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21</w:t>
      </w:r>
      <w:r w:rsidR="00CD0761">
        <w:t xml:space="preserve"> января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 w:rsidR="00CD0761">
        <w:t xml:space="preserve">            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2B374C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E56F4B">
        <w:rPr>
          <w:rFonts w:ascii="Times New Roman" w:hAnsi="Times New Roman"/>
          <w:szCs w:val="24"/>
        </w:rPr>
        <w:t>Багаутдинова</w:t>
      </w:r>
      <w:r w:rsidR="00E56F4B">
        <w:rPr>
          <w:rFonts w:ascii="Times New Roman" w:hAnsi="Times New Roman"/>
          <w:szCs w:val="24"/>
        </w:rPr>
        <w:t xml:space="preserve"> Д.Р.</w:t>
      </w:r>
      <w:r w:rsidRPr="00CD6252">
        <w:rPr>
          <w:rFonts w:ascii="Times New Roman" w:hAnsi="Times New Roman"/>
          <w:szCs w:val="24"/>
        </w:rPr>
        <w:t>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CD6252" w:rsidP="00C4061E">
      <w:pPr>
        <w:ind w:right="21" w:firstLine="720"/>
        <w:jc w:val="both"/>
      </w:pPr>
      <w:r>
        <w:rPr>
          <w:bCs/>
        </w:rPr>
        <w:t>Багаутдинова</w:t>
      </w:r>
      <w:r>
        <w:rPr>
          <w:bCs/>
        </w:rPr>
        <w:t xml:space="preserve"> Дениса </w:t>
      </w:r>
      <w:r>
        <w:rPr>
          <w:bCs/>
        </w:rPr>
        <w:t>Равилевича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CD6252" w:rsidP="00144EF2">
      <w:pPr>
        <w:ind w:right="21" w:firstLine="720"/>
        <w:jc w:val="both"/>
      </w:pPr>
      <w:r>
        <w:t>13</w:t>
      </w:r>
      <w:r w:rsidR="00EB5744">
        <w:t xml:space="preserve"> декабря</w:t>
      </w:r>
      <w:r w:rsidRPr="00CD6252" w:rsidR="00AF18AA">
        <w:t xml:space="preserve"> 2024</w:t>
      </w:r>
      <w:r w:rsidRPr="00CD6252">
        <w:t xml:space="preserve"> года в </w:t>
      </w:r>
      <w:r w:rsidRPr="00CD6252" w:rsidR="001B10DB">
        <w:t>0</w:t>
      </w:r>
      <w:r w:rsidR="00C61478">
        <w:t>8</w:t>
      </w:r>
      <w:r w:rsidRPr="00CD6252" w:rsidR="00171097">
        <w:t xml:space="preserve"> часов </w:t>
      </w:r>
      <w:r>
        <w:t>41</w:t>
      </w:r>
      <w:r w:rsidRPr="00CD6252">
        <w:t xml:space="preserve"> минут</w:t>
      </w:r>
      <w:r>
        <w:t>у</w:t>
      </w:r>
      <w:r w:rsidRPr="00CD6252">
        <w:t xml:space="preserve"> </w:t>
      </w:r>
      <w:r w:rsidR="00E56F4B">
        <w:t>Багаутдинов</w:t>
      </w:r>
      <w:r w:rsidR="00E56F4B">
        <w:t xml:space="preserve"> Д.Р.</w:t>
      </w:r>
      <w:r w:rsidRPr="00CD6252">
        <w:t xml:space="preserve">, управляя транспортным средством – автомобилем </w:t>
      </w:r>
      <w:r>
        <w:t>Киа</w:t>
      </w:r>
      <w:r>
        <w:t xml:space="preserve"> UM, государственный регистрационный знак </w:t>
      </w:r>
      <w:r w:rsidR="00B16655">
        <w:t>*</w:t>
      </w:r>
      <w:r w:rsidRPr="00CD6252">
        <w:t xml:space="preserve">, на </w:t>
      </w:r>
      <w:r w:rsidR="00E67E21">
        <w:t>4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>гаясь по направлению со стороны</w:t>
      </w:r>
      <w:r w:rsidRPr="00CD6252">
        <w:t xml:space="preserve"> </w:t>
      </w:r>
      <w:r w:rsidRPr="00CD6252" w:rsidR="001B10DB">
        <w:t>п.г.т</w:t>
      </w:r>
      <w:r w:rsidRPr="00CD6252" w:rsidR="001B10DB">
        <w:t>. Излучинска</w:t>
      </w:r>
      <w:r w:rsidRPr="00CD6252" w:rsidR="00AF73C9">
        <w:t xml:space="preserve"> </w:t>
      </w:r>
      <w:r w:rsidRPr="00CD6252">
        <w:t xml:space="preserve">в сторону </w:t>
      </w:r>
      <w:r w:rsidRPr="00CD6252" w:rsidR="001B10DB">
        <w:t>г. Нижневартовска</w:t>
      </w:r>
      <w:r w:rsidRPr="00CD6252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CD6252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>
        <w:t>Багаутдинов</w:t>
      </w:r>
      <w:r>
        <w:t xml:space="preserve"> Д.Р.</w:t>
      </w:r>
      <w:r w:rsidRPr="00CD6252" w:rsidR="00AC762F">
        <w:t xml:space="preserve"> </w:t>
      </w:r>
      <w:r w:rsidRPr="00CD6252" w:rsidR="002B374C">
        <w:t>в судебном заседании вину в совершении администр</w:t>
      </w:r>
      <w:r w:rsidR="00C61478">
        <w:t>ативного правонарушения признал</w:t>
      </w:r>
      <w:r w:rsidRPr="00CD6252" w:rsidR="00CD6252">
        <w:t>.</w:t>
      </w:r>
    </w:p>
    <w:p w:rsidR="004A1709" w:rsidRPr="00CD6252" w:rsidP="004A1709">
      <w:pPr>
        <w:shd w:val="clear" w:color="auto" w:fill="FFFFFF"/>
        <w:ind w:right="21" w:firstLine="720"/>
        <w:jc w:val="both"/>
      </w:pPr>
      <w:r w:rsidRPr="00CD6252">
        <w:t>Мировой судья,</w:t>
      </w:r>
      <w:r w:rsidRPr="00CD6252" w:rsidR="002B374C">
        <w:t xml:space="preserve"> выслушав </w:t>
      </w:r>
      <w:r w:rsidR="00E56F4B">
        <w:t>Багаутдинова</w:t>
      </w:r>
      <w:r w:rsidR="00E56F4B">
        <w:t xml:space="preserve"> Д.Р.</w:t>
      </w:r>
      <w:r w:rsidRPr="00CD6252" w:rsidR="002B374C">
        <w:t>,</w:t>
      </w:r>
      <w:r w:rsidRPr="00CD6252">
        <w:t xml:space="preserve"> 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CD6252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5F439F">
        <w:rPr>
          <w:color w:val="000000"/>
        </w:rPr>
        <w:t>646877</w:t>
      </w:r>
      <w:r w:rsidRPr="00CD6252" w:rsidR="009F2517">
        <w:rPr>
          <w:color w:val="000000"/>
        </w:rPr>
        <w:t xml:space="preserve"> от </w:t>
      </w:r>
      <w:r w:rsidR="005F439F">
        <w:rPr>
          <w:color w:val="000000"/>
        </w:rPr>
        <w:t>13</w:t>
      </w:r>
      <w:r w:rsidR="00666FC1">
        <w:rPr>
          <w:color w:val="000000"/>
        </w:rPr>
        <w:t xml:space="preserve"> декабря</w:t>
      </w:r>
      <w:r w:rsidRPr="00CD6252" w:rsidR="009F2517">
        <w:rPr>
          <w:color w:val="000000"/>
        </w:rPr>
        <w:t xml:space="preserve"> 2024 года</w:t>
      </w:r>
      <w:r w:rsidRPr="00CD6252">
        <w:rPr>
          <w:color w:val="000000"/>
        </w:rPr>
        <w:t xml:space="preserve">, с которым </w:t>
      </w:r>
      <w:r w:rsidR="00E56F4B">
        <w:rPr>
          <w:color w:val="000000"/>
        </w:rPr>
        <w:t>Багаутдинов</w:t>
      </w:r>
      <w:r w:rsidR="00E56F4B">
        <w:rPr>
          <w:color w:val="000000"/>
        </w:rPr>
        <w:t xml:space="preserve"> Д.Р.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E67E21">
        <w:t>4 км</w:t>
      </w:r>
      <w:r w:rsidRPr="00CD6252">
        <w:t xml:space="preserve"> автодороги Нижневартовск – Излучинск автомобиль </w:t>
      </w:r>
      <w:r w:rsidR="005F439F">
        <w:t>Киа</w:t>
      </w:r>
      <w:r w:rsidR="005F439F">
        <w:t xml:space="preserve"> UM, государственный регистрационный знак </w:t>
      </w:r>
      <w:r w:rsidR="00B16655">
        <w:t>*</w:t>
      </w:r>
      <w:r w:rsidRPr="00CD6252">
        <w:t xml:space="preserve">, двигаясь со стороны </w:t>
      </w:r>
      <w:r w:rsidRPr="00CD6252" w:rsidR="00472133">
        <w:t>п.г.т</w:t>
      </w:r>
      <w:r w:rsidRPr="00CD6252" w:rsidR="00472133">
        <w:t>. Излучинска</w:t>
      </w:r>
      <w:r w:rsidRPr="00CD6252" w:rsidR="00D75A88">
        <w:t xml:space="preserve"> </w:t>
      </w:r>
      <w:r w:rsidR="00B16655">
        <w:t xml:space="preserve">в сторону </w:t>
      </w:r>
      <w:r w:rsidRPr="00CD6252" w:rsidR="00472133">
        <w:t>г. Нижневартовска</w:t>
      </w:r>
      <w:r w:rsidRPr="00CD6252" w:rsidR="0044582E">
        <w:t xml:space="preserve">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E56F4B">
        <w:t>Багаутдинов</w:t>
      </w:r>
      <w:r w:rsidR="00E56F4B">
        <w:t xml:space="preserve"> Д.Р.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7A0E12">
        <w:t>с 3 по 5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E67E21">
        <w:t>4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CD6252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5F439F">
        <w:t>Киа</w:t>
      </w:r>
      <w:r w:rsidR="005F439F">
        <w:t xml:space="preserve"> UM, государственный регистрационный знак </w:t>
      </w:r>
      <w:r w:rsidR="00B16655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CD6252" w:rsidR="004A1709">
        <w:t>го знака 3.20 с табличкой 8.5.4.</w:t>
      </w:r>
    </w:p>
    <w:p w:rsidR="004A1709" w:rsidRPr="00CD6252" w:rsidP="004A1709">
      <w:pPr>
        <w:ind w:firstLine="709"/>
        <w:jc w:val="both"/>
      </w:pPr>
      <w:r w:rsidRPr="00CD6252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E56F4B">
        <w:t>Багаутдинов</w:t>
      </w:r>
      <w:r w:rsidR="00E56F4B">
        <w:t xml:space="preserve"> Д.Р.</w:t>
      </w:r>
      <w:r w:rsidRPr="00CD6252">
        <w:t xml:space="preserve"> не совершал.</w:t>
      </w:r>
    </w:p>
    <w:p w:rsidR="004A1709" w:rsidRPr="00CD6252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E56F4B">
        <w:rPr>
          <w:rFonts w:ascii="Times New Roman" w:hAnsi="Times New Roman"/>
          <w:sz w:val="24"/>
          <w:szCs w:val="24"/>
        </w:rPr>
        <w:t>Багаутдинова</w:t>
      </w:r>
      <w:r w:rsidR="00E56F4B">
        <w:rPr>
          <w:rFonts w:ascii="Times New Roman" w:hAnsi="Times New Roman"/>
          <w:sz w:val="24"/>
          <w:szCs w:val="24"/>
        </w:rPr>
        <w:t xml:space="preserve"> Д.Р.</w:t>
      </w:r>
      <w:r w:rsidRPr="00CD6252">
        <w:rPr>
          <w:rFonts w:ascii="Times New Roman" w:hAnsi="Times New Roman"/>
          <w:sz w:val="24"/>
          <w:szCs w:val="24"/>
        </w:rPr>
        <w:t xml:space="preserve"> </w:t>
      </w:r>
      <w:r w:rsidRPr="00CD6252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CD6252" w:rsidP="004A1709">
      <w:pPr>
        <w:suppressAutoHyphens/>
        <w:ind w:firstLine="709"/>
        <w:jc w:val="both"/>
      </w:pPr>
      <w:r w:rsidRPr="00CD6252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CD6252">
          <w:t>ст. 3.1</w:t>
        </w:r>
      </w:hyperlink>
      <w:r w:rsidRPr="00CD6252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CD6252" w:rsidP="004A1709">
      <w:pPr>
        <w:suppressAutoHyphens/>
        <w:ind w:firstLine="720"/>
        <w:jc w:val="both"/>
      </w:pPr>
      <w:r w:rsidRPr="00CD6252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CD6252">
          <w:t>ст. 4.1</w:t>
        </w:r>
      </w:hyperlink>
      <w:r w:rsidRPr="00CD6252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CD6252" w:rsidP="004A1709">
      <w:pPr>
        <w:suppressAutoHyphens/>
        <w:ind w:firstLine="720"/>
        <w:jc w:val="both"/>
      </w:pPr>
      <w:r w:rsidRPr="00CD6252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CD6252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CD6252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CD6252">
          <w:t>ст. 26.1</w:t>
        </w:r>
      </w:hyperlink>
      <w:r w:rsidRPr="00CD6252">
        <w:t xml:space="preserve"> Кодекса Российской Федерации об административных правонарушениях, при </w:t>
      </w:r>
      <w:r w:rsidRPr="00CD6252" w:rsidR="00756812">
        <w:t xml:space="preserve">наличии обстоятельств, смягчающих административную ответственность, как признание вины, отсутствии </w:t>
      </w:r>
      <w:r w:rsidRPr="00CD6252">
        <w:t xml:space="preserve">обстоятельств, </w:t>
      </w:r>
      <w:r w:rsidRPr="00CD6252" w:rsidR="00756812">
        <w:t>о</w:t>
      </w:r>
      <w:r w:rsidRPr="00CD6252">
        <w:t>тягчающих административную ответст</w:t>
      </w:r>
      <w:r w:rsidRPr="00CD6252" w:rsidR="00756812">
        <w:t>венность, предусмотренных ст.</w:t>
      </w:r>
      <w:r w:rsidRPr="00CD6252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="00E56F4B">
        <w:rPr>
          <w:rFonts w:eastAsia="MS Mincho"/>
        </w:rPr>
        <w:t>Багаутдинову</w:t>
      </w:r>
      <w:r w:rsidR="00E56F4B">
        <w:rPr>
          <w:rFonts w:eastAsia="MS Mincho"/>
        </w:rPr>
        <w:t xml:space="preserve"> Д.Р.</w:t>
      </w:r>
      <w:r w:rsidRPr="00CD6252">
        <w:rPr>
          <w:rFonts w:eastAsia="MS Mincho"/>
        </w:rPr>
        <w:t xml:space="preserve"> административное наказание в виде </w:t>
      </w:r>
      <w:r w:rsidRPr="00CD6252">
        <w:t>административного штрафа.</w:t>
      </w:r>
    </w:p>
    <w:p w:rsidR="00C4061E" w:rsidRPr="00CD6252" w:rsidP="004A1709">
      <w:pPr>
        <w:ind w:firstLine="720"/>
        <w:jc w:val="both"/>
      </w:pPr>
      <w:r w:rsidRPr="00CD6252">
        <w:t>Руководствуясь ст. 29.10 Кодекса Российской Федерации об административных правонарушениях, мировой судья</w:t>
      </w:r>
    </w:p>
    <w:p w:rsidR="00C4061E" w:rsidRPr="00CD6252" w:rsidP="00C4061E">
      <w:pPr>
        <w:ind w:right="21" w:firstLine="720"/>
        <w:jc w:val="both"/>
      </w:pPr>
    </w:p>
    <w:p w:rsidR="00C4061E" w:rsidRPr="00CD6252" w:rsidP="00C4061E">
      <w:pPr>
        <w:ind w:right="21"/>
        <w:jc w:val="center"/>
      </w:pPr>
      <w:r w:rsidRPr="00CD6252">
        <w:t>ПОСТАНОВИЛ:</w:t>
      </w:r>
    </w:p>
    <w:p w:rsidR="00C4061E" w:rsidRPr="005F439F" w:rsidP="00C4061E">
      <w:pPr>
        <w:ind w:right="21" w:firstLine="720"/>
        <w:jc w:val="center"/>
      </w:pPr>
    </w:p>
    <w:p w:rsidR="00C4061E" w:rsidRPr="00973FEA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5F439F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8262D8">
        <w:rPr>
          <w:rFonts w:ascii="Times New Roman" w:hAnsi="Times New Roman"/>
          <w:bCs/>
          <w:sz w:val="24"/>
          <w:szCs w:val="24"/>
        </w:rPr>
        <w:t>Багаутдинова</w:t>
      </w:r>
      <w:r w:rsidR="008262D8">
        <w:rPr>
          <w:rFonts w:ascii="Times New Roman" w:hAnsi="Times New Roman"/>
          <w:bCs/>
          <w:sz w:val="24"/>
          <w:szCs w:val="24"/>
        </w:rPr>
        <w:t xml:space="preserve"> Дениса </w:t>
      </w:r>
      <w:r w:rsidR="008262D8">
        <w:rPr>
          <w:rFonts w:ascii="Times New Roman" w:hAnsi="Times New Roman"/>
          <w:bCs/>
          <w:sz w:val="24"/>
          <w:szCs w:val="24"/>
        </w:rPr>
        <w:t>Равил</w:t>
      </w:r>
      <w:r w:rsidRPr="005F439F" w:rsidR="005F439F">
        <w:rPr>
          <w:rFonts w:ascii="Times New Roman" w:hAnsi="Times New Roman"/>
          <w:bCs/>
          <w:sz w:val="24"/>
          <w:szCs w:val="24"/>
        </w:rPr>
        <w:t>евича</w:t>
      </w:r>
      <w:r w:rsidRPr="005F439F" w:rsidR="005F439F">
        <w:rPr>
          <w:rFonts w:ascii="Times New Roman" w:eastAsia="MS Mincho" w:hAnsi="Times New Roman"/>
          <w:sz w:val="24"/>
          <w:szCs w:val="24"/>
        </w:rPr>
        <w:t xml:space="preserve"> </w:t>
      </w:r>
      <w:r w:rsidRPr="005F439F">
        <w:rPr>
          <w:rFonts w:ascii="Times New Roman" w:eastAsia="MS Mincho" w:hAnsi="Times New Roman"/>
          <w:sz w:val="24"/>
          <w:szCs w:val="24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</w:t>
      </w:r>
      <w:r w:rsidRPr="00973FEA">
        <w:rPr>
          <w:rFonts w:ascii="Times New Roman" w:eastAsia="MS Mincho" w:hAnsi="Times New Roman"/>
          <w:sz w:val="24"/>
          <w:szCs w:val="24"/>
        </w:rPr>
        <w:t xml:space="preserve"> правонарушениях, и назначить ему административное наказание в виде административного штрафа в размере 5</w:t>
      </w:r>
      <w:r w:rsidRPr="00973FEA">
        <w:rPr>
          <w:rFonts w:ascii="Times New Roman" w:eastAsia="MS Mincho" w:hAnsi="Times New Roman"/>
          <w:sz w:val="24"/>
          <w:szCs w:val="24"/>
        </w:rPr>
        <w:t xml:space="preserve"> </w:t>
      </w:r>
      <w:r w:rsidRPr="00973FEA">
        <w:rPr>
          <w:rFonts w:ascii="Times New Roman" w:eastAsia="MS Mincho" w:hAnsi="Times New Roman"/>
          <w:sz w:val="24"/>
          <w:szCs w:val="24"/>
        </w:rPr>
        <w:t>000 (пять тысяч) рублей.</w:t>
      </w:r>
    </w:p>
    <w:p w:rsidR="00C4061E" w:rsidRPr="00CD6252" w:rsidP="00C4061E">
      <w:pPr>
        <w:ind w:right="-55" w:firstLine="708"/>
        <w:jc w:val="both"/>
        <w:rPr>
          <w:u w:val="single"/>
        </w:rPr>
      </w:pPr>
      <w:r w:rsidRPr="00973FEA">
        <w:t>Реквизиты для уплаты</w:t>
      </w:r>
      <w:r w:rsidRPr="00CD6252">
        <w:t xml:space="preserve">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CD6252" w:rsidR="00CB4AAD">
        <w:t>1881048624</w:t>
      </w:r>
      <w:r w:rsidRPr="00CD6252">
        <w:t>02800</w:t>
      </w:r>
      <w:r w:rsidR="005F439F">
        <w:t>27125</w:t>
      </w:r>
      <w:r w:rsidRPr="00CD6252">
        <w:t>.</w:t>
      </w:r>
    </w:p>
    <w:p w:rsidR="00C4061E" w:rsidRPr="00CD6252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6252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CD6252" w:rsidP="00C4061E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CD6252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CD6252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CD6252" w:rsidP="00C4061E">
      <w:pPr>
        <w:ind w:right="-55" w:firstLine="720"/>
        <w:jc w:val="both"/>
      </w:pPr>
      <w:r w:rsidRPr="00CD6252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CD6252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CD6252">
        <w:rPr>
          <w:rFonts w:ascii="Times New Roman" w:hAnsi="Times New Roman"/>
          <w:sz w:val="24"/>
          <w:szCs w:val="24"/>
        </w:rPr>
        <w:t xml:space="preserve"> – Югры</w:t>
      </w:r>
      <w:r w:rsidRPr="00CD6252" w:rsidR="0099234D">
        <w:rPr>
          <w:rFonts w:ascii="Times New Roman" w:eastAsia="MS Mincho" w:hAnsi="Times New Roman"/>
          <w:sz w:val="24"/>
          <w:szCs w:val="24"/>
        </w:rPr>
        <w:t xml:space="preserve"> в течение десяти дней</w:t>
      </w:r>
      <w:r w:rsidRPr="00CD6252">
        <w:rPr>
          <w:rFonts w:ascii="Times New Roman" w:eastAsia="MS Mincho" w:hAnsi="Times New Roman"/>
          <w:sz w:val="24"/>
          <w:szCs w:val="24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CD6252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C4061E" w:rsidRPr="00CD6252" w:rsidP="00C4061E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4D4197" w:rsidRPr="00CD6252" w:rsidP="00CD6252">
      <w:pPr>
        <w:ind w:right="21"/>
        <w:jc w:val="both"/>
        <w:rPr>
          <w:rFonts w:eastAsia="MS Mincho"/>
        </w:rPr>
      </w:pPr>
      <w:r w:rsidRPr="00CD6252">
        <w:rPr>
          <w:rFonts w:eastAsia="MS Mincho"/>
          <w:bCs/>
        </w:rPr>
        <w:t xml:space="preserve">Мировой судья                                                                                                       </w:t>
      </w:r>
      <w:r w:rsidRPr="00CD6252" w:rsidR="005D0075">
        <w:rPr>
          <w:rFonts w:eastAsia="MS Mincho"/>
          <w:bCs/>
        </w:rPr>
        <w:t xml:space="preserve">       </w:t>
      </w:r>
      <w:r w:rsidRPr="00CD6252" w:rsidR="00C94E18">
        <w:rPr>
          <w:rFonts w:eastAsia="MS Mincho"/>
          <w:bCs/>
        </w:rPr>
        <w:t xml:space="preserve">        Л.М. Клипова</w:t>
      </w: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655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377A7D">
      <w:t>137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377A7D">
      <w:rPr>
        <w:rFonts w:ascii="Times New Roman" w:hAnsi="Times New Roman"/>
        <w:b w:val="0"/>
        <w:i w:val="0"/>
        <w:sz w:val="24"/>
        <w:szCs w:val="24"/>
      </w:rPr>
      <w:t>000035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377A7D">
      <w:rPr>
        <w:rFonts w:ascii="Times New Roman" w:hAnsi="Times New Roman"/>
        <w:b w:val="0"/>
        <w:i w:val="0"/>
        <w:sz w:val="24"/>
        <w:szCs w:val="24"/>
      </w:rPr>
      <w:t>63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62D8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655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974F2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86F4-20CF-488B-BC7C-11791E8C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